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714283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E110ED">
        <w:rPr>
          <w:rFonts w:ascii="Times New Roman" w:hAnsi="Times New Roman" w:cs="Times New Roman"/>
          <w:b/>
          <w:sz w:val="28"/>
          <w:szCs w:val="28"/>
          <w:lang w:val="sr-Latn-R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E110ED">
        <w:rPr>
          <w:rFonts w:ascii="Times New Roman" w:hAnsi="Times New Roman" w:cs="Times New Roman"/>
          <w:b/>
          <w:sz w:val="28"/>
          <w:szCs w:val="28"/>
          <w:lang w:val="sr-Latn-R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C027B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наставни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>ци Радован Калабић 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02196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802196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110ED">
        <w:rPr>
          <w:rFonts w:ascii="Times New Roman" w:hAnsi="Times New Roman" w:cs="Times New Roman"/>
          <w:sz w:val="28"/>
          <w:szCs w:val="28"/>
          <w:lang w:val="sr-Latn-RS"/>
        </w:rPr>
        <w:t xml:space="preserve">7-3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110ED" w:rsidRPr="00E110ED"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  <w:t>h7jtpdh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>Потом ће изабрати опци</w:t>
      </w:r>
      <w:bookmarkStart w:id="0" w:name="_GoBack"/>
      <w:bookmarkEnd w:id="0"/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802196" w:rsidRPr="00802196" w:rsidRDefault="00802196" w:rsidP="0080219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802196" w:rsidRPr="00802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5"/>
  </w:num>
  <w:num w:numId="5">
    <w:abstractNumId w:val="0"/>
  </w:num>
  <w:num w:numId="6">
    <w:abstractNumId w:val="4"/>
  </w:num>
  <w:num w:numId="7">
    <w:abstractNumId w:val="20"/>
  </w:num>
  <w:num w:numId="8">
    <w:abstractNumId w:val="23"/>
  </w:num>
  <w:num w:numId="9">
    <w:abstractNumId w:val="3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1"/>
  </w:num>
  <w:num w:numId="15">
    <w:abstractNumId w:val="24"/>
  </w:num>
  <w:num w:numId="16">
    <w:abstractNumId w:val="17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7"/>
  </w:num>
  <w:num w:numId="23">
    <w:abstractNumId w:val="14"/>
  </w:num>
  <w:num w:numId="24">
    <w:abstractNumId w:val="16"/>
  </w:num>
  <w:num w:numId="25">
    <w:abstractNumId w:val="5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714283"/>
    <w:rsid w:val="00802196"/>
    <w:rsid w:val="008D0CE4"/>
    <w:rsid w:val="009334B3"/>
    <w:rsid w:val="009778FE"/>
    <w:rsid w:val="00BF21F3"/>
    <w:rsid w:val="00C027B5"/>
    <w:rsid w:val="00CB5A59"/>
    <w:rsid w:val="00E110ED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2020-03-18T23:10:00Z</dcterms:created>
  <dcterms:modified xsi:type="dcterms:W3CDTF">2020-03-18T23:10:00Z</dcterms:modified>
</cp:coreProperties>
</file>